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Hi everyone, my name is Sussel Ibarra, my pronouns are she/her/hers. I was diagnosed with BPD over the summer and I'm excited to work with everyone to advocate for those with BPD and spread awareness. There are not a lot of resources for BPD in my area and I would love to help get more options for BPD care and DBT in my state. In my free time I enjoy spending time with friends and family, reading, and crocheting.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