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Hello everyone, a pleasure to serve and be a part of this wonderful community. My name is Andre Grant, I love working out, reading and I’m an avid movie buff. I explore nature and hike during the summer months, and I volunteer with blood banks or food shelter during the winter months. I advocate for mental health and self-reflection in my own circles and now I cant wait to advocate to a bigger audience on BPD. The pleasure is all mine to be here and to make change together!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